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520A0" w14:textId="77777777" w:rsidR="0094508D" w:rsidRPr="00316D4B" w:rsidRDefault="0094508D" w:rsidP="0094508D">
      <w:pPr>
        <w:pStyle w:val="Normaalweb"/>
        <w:shd w:val="clear" w:color="auto" w:fill="FFFFFF"/>
        <w:spacing w:before="0" w:beforeAutospacing="0" w:after="165" w:afterAutospacing="0"/>
        <w:rPr>
          <w:rFonts w:ascii="Calibri" w:hAnsi="Calibri" w:cs="Calibri"/>
        </w:rPr>
      </w:pPr>
      <w:r>
        <w:rPr>
          <w:rFonts w:ascii="Calibri" w:hAnsi="Calibri"/>
          <w:b/>
        </w:rPr>
        <w:t>Waarom een radiomappingstudie uitvoeren?</w:t>
      </w:r>
    </w:p>
    <w:p w14:paraId="5471577E" w14:textId="77777777" w:rsidR="0094508D" w:rsidRPr="00316D4B" w:rsidRDefault="0094508D" w:rsidP="0094508D">
      <w:pPr>
        <w:pStyle w:val="Normaalweb"/>
        <w:shd w:val="clear" w:color="auto" w:fill="FFFFFF"/>
        <w:spacing w:before="0" w:beforeAutospacing="0" w:after="165" w:afterAutospacing="0"/>
        <w:rPr>
          <w:rFonts w:ascii="Calibri" w:hAnsi="Calibri" w:cs="Calibri"/>
        </w:rPr>
      </w:pPr>
      <w:r>
        <w:rPr>
          <w:rFonts w:ascii="Calibri" w:hAnsi="Calibri"/>
          <w:b/>
        </w:rPr>
        <w:t>Radiomapping is een essentiële fase in elk IoT-project. Het garandeert het succes van het project in de praktijk.</w:t>
      </w:r>
    </w:p>
    <w:p w14:paraId="1B364D8C" w14:textId="77777777" w:rsidR="0094508D" w:rsidRPr="00316D4B" w:rsidRDefault="0094508D" w:rsidP="0094508D">
      <w:pPr>
        <w:pStyle w:val="Normaalweb"/>
        <w:shd w:val="clear" w:color="auto" w:fill="FFFFFF"/>
        <w:spacing w:before="0" w:beforeAutospacing="0" w:after="165" w:afterAutospacing="0"/>
        <w:rPr>
          <w:rFonts w:ascii="Calibri" w:hAnsi="Calibri" w:cs="Calibri"/>
        </w:rPr>
      </w:pPr>
      <w:r>
        <w:rPr>
          <w:rFonts w:ascii="Calibri" w:hAnsi="Calibri"/>
        </w:rPr>
        <w:t>Dit netwerkonderzoek, uitgevoerd met het Field Test Device, laat u toe om de dekking van het LoRaWAN- of Sigfox-netwerk te analyseren op de locatie waar uw IoT-sensoren zullen worden geïnstalleerd.</w:t>
      </w:r>
    </w:p>
    <w:p w14:paraId="0D49C65C" w14:textId="77777777" w:rsidR="0094508D" w:rsidRPr="00316D4B" w:rsidRDefault="0094508D" w:rsidP="0094508D">
      <w:pPr>
        <w:pStyle w:val="Normaalweb"/>
        <w:shd w:val="clear" w:color="auto" w:fill="FFFFFF"/>
        <w:spacing w:before="0" w:beforeAutospacing="0" w:after="165" w:afterAutospacing="0"/>
        <w:rPr>
          <w:rFonts w:ascii="Calibri" w:hAnsi="Calibri" w:cs="Calibri"/>
        </w:rPr>
      </w:pPr>
      <w:r>
        <w:rPr>
          <w:rFonts w:ascii="Calibri" w:hAnsi="Calibri"/>
        </w:rPr>
        <w:t>Zo kunt u problemen vermijden tijdens of na de installatie van de sensoren op locatie.</w:t>
      </w:r>
    </w:p>
    <w:p w14:paraId="624B6A5F" w14:textId="77777777" w:rsidR="0094508D" w:rsidRPr="00316D4B" w:rsidRDefault="0094508D" w:rsidP="0094508D">
      <w:pPr>
        <w:pStyle w:val="Normaalweb"/>
        <w:shd w:val="clear" w:color="auto" w:fill="FFFFFF"/>
        <w:spacing w:before="0" w:beforeAutospacing="0" w:after="165" w:afterAutospacing="0"/>
        <w:rPr>
          <w:rFonts w:ascii="Calibri" w:hAnsi="Calibri" w:cs="Calibri"/>
        </w:rPr>
      </w:pPr>
      <w:r>
        <w:rPr>
          <w:rFonts w:ascii="Calibri" w:hAnsi="Calibri"/>
          <w:b/>
        </w:rPr>
        <w:t>De FTD kan ook tijdens de installatie worden gebruikt om de aanwezigheid van het netwerk te valideren op de exacte locatie van uw sensoren.</w:t>
      </w:r>
    </w:p>
    <w:p w14:paraId="2E838A9E" w14:textId="623936CE" w:rsidR="00AF569D" w:rsidRPr="00316D4B" w:rsidRDefault="00AF569D" w:rsidP="00AF569D">
      <w:pPr>
        <w:pStyle w:val="Kop1"/>
        <w:rPr>
          <w:rFonts w:ascii="Calibri" w:eastAsia="Times New Roman" w:hAnsi="Calibri" w:cs="Calibri"/>
          <w:b/>
          <w:bCs/>
          <w:color w:val="auto"/>
          <w:kern w:val="0"/>
          <w:sz w:val="24"/>
          <w:szCs w:val="24"/>
          <w:lang w:eastAsia="nl-BE"/>
          <w14:ligatures w14:val="none"/>
        </w:rPr>
      </w:pPr>
      <w:r>
        <w:rPr>
          <w:rFonts w:ascii="Calibri" w:hAnsi="Calibri"/>
          <w:b/>
          <w:sz w:val="24"/>
        </w:rPr>
        <w:t>3 VRAGEN OVER RADIOMAPPING</w:t>
      </w:r>
    </w:p>
    <w:p w14:paraId="0769AE90" w14:textId="09F16A8E" w:rsidR="00AF569D" w:rsidRPr="00316D4B" w:rsidRDefault="00AF569D" w:rsidP="00AF569D">
      <w:pPr>
        <w:pStyle w:val="Kop1"/>
        <w:rPr>
          <w:rFonts w:ascii="Calibri" w:eastAsia="Times New Roman" w:hAnsi="Calibri" w:cs="Calibri"/>
          <w:color w:val="auto"/>
          <w:kern w:val="0"/>
          <w:sz w:val="24"/>
          <w:szCs w:val="24"/>
          <w:lang w:eastAsia="nl-BE"/>
          <w14:ligatures w14:val="none"/>
        </w:rPr>
      </w:pPr>
      <w:r>
        <w:rPr>
          <w:rFonts w:ascii="Calibri" w:hAnsi="Calibri"/>
          <w:sz w:val="24"/>
        </w:rPr>
        <w:t>Nicolas Maurice, technisch IoT-expert</w:t>
      </w:r>
    </w:p>
    <w:p w14:paraId="7C5A71A6" w14:textId="77777777" w:rsidR="00AF569D" w:rsidRPr="00316D4B" w:rsidRDefault="00AF569D" w:rsidP="00AF569D">
      <w:pPr>
        <w:spacing w:after="165" w:line="240" w:lineRule="auto"/>
        <w:rPr>
          <w:rFonts w:ascii="Calibri" w:eastAsia="Times New Roman" w:hAnsi="Calibri" w:cs="Calibri"/>
          <w:kern w:val="0"/>
          <w:lang w:eastAsia="nl-BE"/>
          <w14:ligatures w14:val="none"/>
        </w:rPr>
      </w:pPr>
      <w:r>
        <w:rPr>
          <w:rFonts w:ascii="Calibri" w:hAnsi="Calibri"/>
          <w:b/>
        </w:rPr>
        <w:t>Radiomapping is een essentiële stap in elk IoT-project met een LPWAN-netwerk. Het zorgt ervoor dat het project in de praktijk slaagt. Het helpt ook om teleurstellingen te vermijden bij de installatie van sensoren op locatie of achteraf.</w:t>
      </w:r>
    </w:p>
    <w:p w14:paraId="34C6D502" w14:textId="77777777" w:rsidR="00AF569D" w:rsidRPr="00316D4B" w:rsidRDefault="00AF569D" w:rsidP="00AF569D">
      <w:pPr>
        <w:spacing w:after="165" w:line="240" w:lineRule="auto"/>
        <w:rPr>
          <w:rFonts w:ascii="Calibri" w:eastAsia="Times New Roman" w:hAnsi="Calibri" w:cs="Calibri"/>
          <w:kern w:val="0"/>
          <w:lang w:eastAsia="nl-BE"/>
          <w14:ligatures w14:val="none"/>
        </w:rPr>
      </w:pPr>
      <w:r>
        <w:rPr>
          <w:rFonts w:ascii="Calibri" w:hAnsi="Calibri"/>
        </w:rPr>
        <w:t>Nicolas Maurice, technisch expert bij Adeunis, legt uit waarom het essentieel is om een onderzoek naar radiodekking uit te voeren.</w:t>
      </w:r>
    </w:p>
    <w:p w14:paraId="4AE67030" w14:textId="77777777" w:rsidR="00AF569D" w:rsidRPr="00316D4B" w:rsidRDefault="00AF569D" w:rsidP="00AF569D">
      <w:pPr>
        <w:spacing w:after="0" w:line="240" w:lineRule="auto"/>
        <w:outlineLvl w:val="1"/>
        <w:rPr>
          <w:rFonts w:ascii="Calibri" w:eastAsia="Times New Roman" w:hAnsi="Calibri" w:cs="Calibri"/>
          <w:b/>
          <w:bCs/>
          <w:kern w:val="0"/>
          <w:sz w:val="36"/>
          <w:szCs w:val="36"/>
          <w:lang w:eastAsia="nl-BE"/>
          <w14:ligatures w14:val="none"/>
        </w:rPr>
      </w:pPr>
      <w:r>
        <w:rPr>
          <w:rFonts w:ascii="Calibri" w:hAnsi="Calibri"/>
          <w:b/>
          <w:sz w:val="36"/>
        </w:rPr>
        <w:t>Wat is radiomapping?</w:t>
      </w:r>
    </w:p>
    <w:p w14:paraId="056ABFB4" w14:textId="77777777" w:rsidR="00AF569D" w:rsidRPr="00316D4B" w:rsidRDefault="00AF569D" w:rsidP="00AF569D">
      <w:pPr>
        <w:spacing w:after="165" w:line="240" w:lineRule="auto"/>
        <w:rPr>
          <w:rFonts w:ascii="Calibri" w:eastAsia="Times New Roman" w:hAnsi="Calibri" w:cs="Calibri"/>
          <w:kern w:val="0"/>
          <w:lang w:eastAsia="nl-BE"/>
          <w14:ligatures w14:val="none"/>
        </w:rPr>
      </w:pPr>
      <w:r>
        <w:rPr>
          <w:rFonts w:ascii="Calibri" w:hAnsi="Calibri"/>
        </w:rPr>
        <w:t>Deze studie maakt het mogelijk om de kwaliteit van de dekking van een LoRaWAN-, NB-IoT- of LTE-M-IoT-netwerk in een gebied te bepalen. De studie wordt uitgevoerd in het gebied waar in de toekomst IoT-sensoren zullen worden geïnstalleerd. Zo kunnen de mogelijkheden voor implementatie worden gecontroleerd en kan de correcte uitvoering van de beoogde toepassingen worden gevalideerd. Bijvoorbeeld om de netwerkdekking te controleren in een stookruimte waar Adeunis TEMP-temperatuursensoren zullen worden geïnstalleerd op een sanitair warmwaternetwerk.</w:t>
      </w:r>
    </w:p>
    <w:p w14:paraId="6B48FCD5" w14:textId="77777777" w:rsidR="00AF569D" w:rsidRPr="00316D4B" w:rsidRDefault="00AF569D" w:rsidP="00AF569D">
      <w:pPr>
        <w:spacing w:after="165" w:line="360" w:lineRule="atLeast"/>
        <w:rPr>
          <w:rFonts w:ascii="Calibri" w:eastAsia="Times New Roman" w:hAnsi="Calibri" w:cs="Calibri"/>
          <w:kern w:val="0"/>
          <w:lang w:eastAsia="nl-BE"/>
          <w14:ligatures w14:val="none"/>
        </w:rPr>
      </w:pPr>
      <w:r>
        <w:rPr>
          <w:rFonts w:ascii="Calibri" w:hAnsi="Calibri"/>
        </w:rPr>
        <w:t>Bij de implementatie van een privénetwerk kan deze studie ook worden uitgevoerd om de positie van de gateway(s) in het gebouw te bepalen op basis van de meetpunten.</w:t>
      </w:r>
    </w:p>
    <w:p w14:paraId="6A186A2B" w14:textId="77777777" w:rsidR="00AF569D" w:rsidRPr="00316D4B" w:rsidRDefault="00AF569D" w:rsidP="00AF569D">
      <w:pPr>
        <w:spacing w:after="165" w:line="360" w:lineRule="atLeast"/>
        <w:rPr>
          <w:rFonts w:ascii="Calibri" w:eastAsia="Times New Roman" w:hAnsi="Calibri" w:cs="Calibri"/>
          <w:kern w:val="0"/>
          <w:lang w:eastAsia="nl-BE"/>
          <w14:ligatures w14:val="none"/>
        </w:rPr>
      </w:pPr>
      <w:r>
        <w:rPr>
          <w:rFonts w:ascii="Calibri" w:hAnsi="Calibri"/>
        </w:rPr>
        <w:t>Dit onderzoek wordt op locatie uitgevoerd met de Adeunis-netwerktester, de FTD (Field Test Device). De FTD bepaalt de beschikbaarheid van het netwerk op verschillende meetpunten. De gegevens kunnen rechtstreeks op het digitale display worden bekeken en ook worden opgeslagen voor latere analyse.</w:t>
      </w:r>
    </w:p>
    <w:p w14:paraId="45ADD7F3" w14:textId="77777777" w:rsidR="00AF569D" w:rsidRPr="00316D4B" w:rsidRDefault="00AF569D" w:rsidP="00AF569D">
      <w:pPr>
        <w:spacing w:after="0" w:line="240" w:lineRule="auto"/>
        <w:outlineLvl w:val="2"/>
        <w:rPr>
          <w:rFonts w:ascii="Calibri" w:eastAsia="Times New Roman" w:hAnsi="Calibri" w:cs="Calibri"/>
          <w:b/>
          <w:bCs/>
          <w:kern w:val="0"/>
          <w:sz w:val="36"/>
          <w:szCs w:val="36"/>
          <w:lang w:eastAsia="nl-BE"/>
          <w14:ligatures w14:val="none"/>
        </w:rPr>
      </w:pPr>
      <w:r>
        <w:rPr>
          <w:rFonts w:ascii="Calibri" w:hAnsi="Calibri"/>
          <w:b/>
          <w:sz w:val="36"/>
        </w:rPr>
        <w:t>Wanneer voer je een radiomappingstudie uit?</w:t>
      </w:r>
    </w:p>
    <w:p w14:paraId="3942676F" w14:textId="77777777" w:rsidR="00AF569D" w:rsidRPr="00316D4B" w:rsidRDefault="00AF569D" w:rsidP="00AF569D">
      <w:pPr>
        <w:spacing w:after="165" w:line="360" w:lineRule="atLeast"/>
        <w:rPr>
          <w:rFonts w:ascii="Calibri" w:eastAsia="Times New Roman" w:hAnsi="Calibri" w:cs="Calibri"/>
          <w:kern w:val="0"/>
          <w:lang w:eastAsia="nl-BE"/>
          <w14:ligatures w14:val="none"/>
        </w:rPr>
      </w:pPr>
      <w:r>
        <w:rPr>
          <w:rFonts w:ascii="Calibri" w:hAnsi="Calibri"/>
        </w:rPr>
        <w:t>Er zijn twee categorieën van studies:</w:t>
      </w:r>
    </w:p>
    <w:p w14:paraId="4386E537" w14:textId="77777777" w:rsidR="00AF569D" w:rsidRPr="00316D4B" w:rsidRDefault="00AF569D" w:rsidP="00AF569D">
      <w:pPr>
        <w:spacing w:after="165" w:line="360" w:lineRule="atLeast"/>
        <w:rPr>
          <w:rFonts w:ascii="Calibri" w:eastAsia="Times New Roman" w:hAnsi="Calibri" w:cs="Calibri"/>
          <w:kern w:val="0"/>
          <w:lang w:eastAsia="nl-BE"/>
          <w14:ligatures w14:val="none"/>
        </w:rPr>
      </w:pPr>
      <w:r>
        <w:rPr>
          <w:rFonts w:ascii="Calibri" w:hAnsi="Calibri"/>
        </w:rPr>
        <w:t>De eerste wordt uitgevoerd bij de start of in de voorbereidende fase van het project om de omgeving te kwalificeren. Welk netwerk is beschikbaar? Hoe is de dekking? Welke punten bevinden zich aan de grens van het dekkingsgebied?</w:t>
      </w:r>
    </w:p>
    <w:p w14:paraId="29144B4B" w14:textId="77777777" w:rsidR="00AF569D" w:rsidRPr="00316D4B" w:rsidRDefault="00AF569D" w:rsidP="00AF569D">
      <w:pPr>
        <w:spacing w:after="165" w:line="360" w:lineRule="atLeast"/>
        <w:rPr>
          <w:rFonts w:ascii="Calibri" w:eastAsia="Times New Roman" w:hAnsi="Calibri" w:cs="Calibri"/>
          <w:kern w:val="0"/>
          <w:lang w:eastAsia="nl-BE"/>
          <w14:ligatures w14:val="none"/>
        </w:rPr>
      </w:pPr>
      <w:r>
        <w:rPr>
          <w:rFonts w:ascii="Calibri" w:hAnsi="Calibri"/>
        </w:rPr>
        <w:lastRenderedPageBreak/>
        <w:t>De tweede wordt uitgevoerd wanneer de sensoren op locatie worden geïnstalleerd, om de gewenste exacte positie van de apparaten en/of de gateway te valideren.</w:t>
      </w:r>
    </w:p>
    <w:p w14:paraId="0A994DB2" w14:textId="77777777" w:rsidR="00AF569D" w:rsidRPr="00316D4B" w:rsidRDefault="00AF569D" w:rsidP="00AF569D">
      <w:pPr>
        <w:spacing w:after="0" w:line="240" w:lineRule="auto"/>
        <w:outlineLvl w:val="2"/>
        <w:rPr>
          <w:rFonts w:ascii="Calibri" w:eastAsia="Times New Roman" w:hAnsi="Calibri" w:cs="Calibri"/>
          <w:b/>
          <w:bCs/>
          <w:kern w:val="0"/>
          <w:sz w:val="33"/>
          <w:szCs w:val="33"/>
          <w:lang w:eastAsia="nl-BE"/>
          <w14:ligatures w14:val="none"/>
        </w:rPr>
      </w:pPr>
      <w:r>
        <w:rPr>
          <w:rFonts w:ascii="Calibri" w:hAnsi="Calibri"/>
          <w:b/>
          <w:sz w:val="33"/>
        </w:rPr>
        <w:t>Stap 1: Netwerkkwalificatie op locatie</w:t>
      </w:r>
    </w:p>
    <w:p w14:paraId="36466A26" w14:textId="77777777" w:rsidR="00AF569D" w:rsidRPr="00316D4B" w:rsidRDefault="00AF569D" w:rsidP="00AF569D">
      <w:pPr>
        <w:shd w:val="clear" w:color="auto" w:fill="FFFFFF"/>
        <w:spacing w:after="165" w:line="360" w:lineRule="atLeast"/>
        <w:rPr>
          <w:rFonts w:ascii="Calibri" w:eastAsia="Times New Roman" w:hAnsi="Calibri" w:cs="Calibri"/>
          <w:kern w:val="0"/>
          <w:lang w:eastAsia="nl-BE"/>
          <w14:ligatures w14:val="none"/>
        </w:rPr>
      </w:pPr>
      <w:r>
        <w:rPr>
          <w:rFonts w:ascii="Calibri" w:hAnsi="Calibri"/>
        </w:rPr>
        <w:t>In de eerste fase van de netwerkkwalificatie op locatie zijn er twee mogelijke benaderingen:</w:t>
      </w:r>
    </w:p>
    <w:p w14:paraId="46630E65" w14:textId="77777777" w:rsidR="00AF569D" w:rsidRPr="00316D4B" w:rsidRDefault="00AF569D" w:rsidP="00AF569D">
      <w:pPr>
        <w:numPr>
          <w:ilvl w:val="0"/>
          <w:numId w:val="1"/>
        </w:numPr>
        <w:shd w:val="clear" w:color="auto" w:fill="FFFFFF"/>
        <w:spacing w:before="100" w:beforeAutospacing="1" w:after="100" w:afterAutospacing="1" w:line="360" w:lineRule="atLeast"/>
        <w:rPr>
          <w:rFonts w:ascii="Calibri" w:eastAsia="Times New Roman" w:hAnsi="Calibri" w:cs="Calibri"/>
          <w:kern w:val="0"/>
          <w:lang w:eastAsia="nl-BE"/>
          <w14:ligatures w14:val="none"/>
        </w:rPr>
      </w:pPr>
      <w:r>
        <w:rPr>
          <w:rFonts w:ascii="Calibri" w:hAnsi="Calibri"/>
        </w:rPr>
        <w:t>Ofwel is de radiodekking van de locatie volledig onbekend. De projectverantwoordelijke wil dan bepalen welke IoT-netwerken beschikbaar zijn en goed presteren op de locatie.</w:t>
      </w:r>
    </w:p>
    <w:p w14:paraId="612C0351" w14:textId="77777777" w:rsidR="00AF569D" w:rsidRPr="00316D4B" w:rsidRDefault="00AF569D" w:rsidP="00AF569D">
      <w:pPr>
        <w:numPr>
          <w:ilvl w:val="0"/>
          <w:numId w:val="1"/>
        </w:numPr>
        <w:shd w:val="clear" w:color="auto" w:fill="FFFFFF"/>
        <w:spacing w:before="100" w:beforeAutospacing="1" w:after="100" w:afterAutospacing="1" w:line="360" w:lineRule="atLeast"/>
        <w:rPr>
          <w:rFonts w:ascii="Calibri" w:eastAsia="Times New Roman" w:hAnsi="Calibri" w:cs="Calibri"/>
          <w:kern w:val="0"/>
          <w:lang w:eastAsia="nl-BE"/>
          <w14:ligatures w14:val="none"/>
        </w:rPr>
      </w:pPr>
      <w:r>
        <w:rPr>
          <w:rFonts w:ascii="Calibri" w:hAnsi="Calibri"/>
        </w:rPr>
        <w:t>Ofwel heeft de projectverantwoordelijke al bepaald op welk netwerk hij zijn toepassingen wil implementeren. Er wordt dan een radiomappingstudie uitgevoerd om deze keuze te bevestigen. Afhankelijk van de behoefte kan ook worden bepaald of het nodig is om over te schakelen naar een privénetwerk of apparatuur te installeren om het bereik van het bestaande beheerde netwerk uit te breiden.</w:t>
      </w:r>
    </w:p>
    <w:p w14:paraId="70883754" w14:textId="77777777" w:rsidR="00AF569D" w:rsidRPr="00316D4B" w:rsidRDefault="00AF569D" w:rsidP="00AF569D">
      <w:pPr>
        <w:shd w:val="clear" w:color="auto" w:fill="FFFFFF"/>
        <w:spacing w:after="165" w:line="360" w:lineRule="atLeast"/>
        <w:rPr>
          <w:rFonts w:ascii="Calibri" w:eastAsia="Times New Roman" w:hAnsi="Calibri" w:cs="Calibri"/>
          <w:kern w:val="0"/>
          <w:lang w:eastAsia="nl-BE"/>
          <w14:ligatures w14:val="none"/>
        </w:rPr>
      </w:pPr>
      <w:r>
        <w:rPr>
          <w:rFonts w:ascii="Calibri" w:hAnsi="Calibri"/>
        </w:rPr>
        <w:t>In deze voorbereidende projectfase helpt de radiomappingstudie om duidelijkheid te krijgen over de netwerkkeuze. De gegevens moeten worden gecombineerd met andere elementen om aan de behoeften en doelstellingen van het IoT-project te voldoen.</w:t>
      </w:r>
    </w:p>
    <w:p w14:paraId="34BF89DA" w14:textId="77777777" w:rsidR="00AF569D" w:rsidRPr="00316D4B" w:rsidRDefault="00AF569D" w:rsidP="00AF569D">
      <w:pPr>
        <w:spacing w:after="165" w:line="240" w:lineRule="auto"/>
        <w:rPr>
          <w:rFonts w:ascii="Calibri" w:eastAsia="Times New Roman" w:hAnsi="Calibri" w:cs="Calibri"/>
          <w:kern w:val="0"/>
          <w:lang w:eastAsia="nl-BE"/>
          <w14:ligatures w14:val="none"/>
        </w:rPr>
      </w:pPr>
      <w:r>
        <w:rPr>
          <w:rFonts w:ascii="Calibri" w:hAnsi="Calibri"/>
        </w:rPr>
        <w:t>Voorbeelden van elementen waarmee rekening moet worden gehouden bij de keuze van het type netwerk voor uw IoT-project:</w:t>
      </w:r>
    </w:p>
    <w:p w14:paraId="33183F3F" w14:textId="77777777" w:rsidR="00AF569D" w:rsidRPr="00316D4B"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hoeveelheid gegevens die moet worden gecommuniceerd,</w:t>
      </w:r>
    </w:p>
    <w:p w14:paraId="443F1F90"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frequentie van de gegevenscommunicatie,</w:t>
      </w:r>
    </w:p>
    <w:p w14:paraId="44AAC2AF" w14:textId="77777777" w:rsidR="00AF569D" w:rsidRPr="00316D4B"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mate van kritisch belang van de informatie,</w:t>
      </w:r>
    </w:p>
    <w:p w14:paraId="65FB9893"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niveau van afleverzekerheid,</w:t>
      </w:r>
    </w:p>
    <w:p w14:paraId="001939EA"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beveiligingsniveau,</w:t>
      </w:r>
    </w:p>
    <w:p w14:paraId="62CF78CF"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geografisch gebied,</w:t>
      </w:r>
    </w:p>
    <w:p w14:paraId="4C5A7CE2"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omvang van de sensorinstallatie,</w:t>
      </w:r>
    </w:p>
    <w:p w14:paraId="4675CFDB"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behoefte aan autonomie,</w:t>
      </w:r>
    </w:p>
    <w:p w14:paraId="30B3D1A9"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val="en-US" w:eastAsia="nl-BE"/>
          <w14:ligatures w14:val="none"/>
        </w:rPr>
      </w:pPr>
      <w:r>
        <w:rPr>
          <w:rFonts w:ascii="Calibri" w:hAnsi="Calibri"/>
        </w:rPr>
        <w:t>een- of tweerichtingscommunicatie,</w:t>
      </w:r>
    </w:p>
    <w:p w14:paraId="7D7F16B5" w14:textId="77777777" w:rsidR="00AF569D" w:rsidRPr="00AF569D" w:rsidRDefault="00AF569D" w:rsidP="00AF569D">
      <w:pPr>
        <w:numPr>
          <w:ilvl w:val="0"/>
          <w:numId w:val="2"/>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w:t>
      </w:r>
    </w:p>
    <w:p w14:paraId="0F97278D" w14:textId="77777777" w:rsidR="00AF569D" w:rsidRPr="00AF569D" w:rsidRDefault="00AF569D" w:rsidP="00AF569D">
      <w:pPr>
        <w:spacing w:after="0" w:line="240" w:lineRule="auto"/>
        <w:outlineLvl w:val="2"/>
        <w:rPr>
          <w:rFonts w:ascii="Calibri" w:eastAsia="Times New Roman" w:hAnsi="Calibri" w:cs="Calibri"/>
          <w:b/>
          <w:bCs/>
          <w:kern w:val="0"/>
          <w:sz w:val="33"/>
          <w:szCs w:val="33"/>
          <w:lang w:eastAsia="nl-BE"/>
          <w14:ligatures w14:val="none"/>
        </w:rPr>
      </w:pPr>
      <w:r>
        <w:rPr>
          <w:rFonts w:ascii="Calibri" w:hAnsi="Calibri"/>
          <w:b/>
          <w:sz w:val="33"/>
        </w:rPr>
        <w:t>Stap 2: Installatie op locatie</w:t>
      </w:r>
    </w:p>
    <w:p w14:paraId="34D50133" w14:textId="77777777" w:rsidR="00AF569D" w:rsidRPr="00316D4B" w:rsidRDefault="00AF569D" w:rsidP="00AF569D">
      <w:pPr>
        <w:spacing w:after="165" w:line="360" w:lineRule="atLeast"/>
        <w:rPr>
          <w:rFonts w:ascii="Calibri" w:eastAsia="Times New Roman" w:hAnsi="Calibri" w:cs="Calibri"/>
          <w:kern w:val="0"/>
          <w:lang w:eastAsia="nl-BE"/>
          <w14:ligatures w14:val="none"/>
        </w:rPr>
      </w:pPr>
      <w:r>
        <w:rPr>
          <w:rFonts w:ascii="Calibri" w:hAnsi="Calibri"/>
        </w:rPr>
        <w:t>Tijdens de installatiefase op locatie maakt de netwerkstudie het mogelijk om het volgende te bepalen en te valideren:</w:t>
      </w:r>
    </w:p>
    <w:p w14:paraId="6A9BC51C" w14:textId="77777777" w:rsidR="00AF569D" w:rsidRPr="00AF569D" w:rsidRDefault="00AF569D" w:rsidP="00AF569D">
      <w:pPr>
        <w:numPr>
          <w:ilvl w:val="0"/>
          <w:numId w:val="3"/>
        </w:numPr>
        <w:spacing w:before="100" w:beforeAutospacing="1" w:after="100" w:afterAutospacing="1" w:line="360" w:lineRule="atLeast"/>
        <w:rPr>
          <w:rFonts w:ascii="Calibri" w:eastAsia="Times New Roman" w:hAnsi="Calibri" w:cs="Calibri"/>
          <w:kern w:val="0"/>
          <w:lang w:val="en-US" w:eastAsia="nl-BE"/>
          <w14:ligatures w14:val="none"/>
        </w:rPr>
      </w:pPr>
      <w:r>
        <w:rPr>
          <w:rFonts w:ascii="Calibri" w:hAnsi="Calibri"/>
        </w:rPr>
        <w:t>de exacte positie van de IoT-sensoren,</w:t>
      </w:r>
    </w:p>
    <w:p w14:paraId="74E5BD3A" w14:textId="77777777" w:rsidR="00AF569D" w:rsidRPr="00316D4B" w:rsidRDefault="00AF569D" w:rsidP="00AF569D">
      <w:pPr>
        <w:numPr>
          <w:ilvl w:val="0"/>
          <w:numId w:val="3"/>
        </w:numPr>
        <w:spacing w:before="100" w:beforeAutospacing="1" w:after="100" w:afterAutospacing="1" w:line="360" w:lineRule="atLeast"/>
        <w:rPr>
          <w:rFonts w:ascii="Calibri" w:eastAsia="Times New Roman" w:hAnsi="Calibri" w:cs="Calibri"/>
          <w:kern w:val="0"/>
          <w:lang w:eastAsia="nl-BE"/>
          <w14:ligatures w14:val="none"/>
        </w:rPr>
      </w:pPr>
      <w:r>
        <w:rPr>
          <w:rFonts w:ascii="Calibri" w:hAnsi="Calibri"/>
        </w:rPr>
        <w:t>de positie van de gateways of repeaters.</w:t>
      </w:r>
    </w:p>
    <w:p w14:paraId="2C995627" w14:textId="77777777" w:rsidR="00AF569D" w:rsidRPr="00316D4B" w:rsidRDefault="00AF569D" w:rsidP="00AF569D">
      <w:pPr>
        <w:spacing w:after="165" w:line="360" w:lineRule="atLeast"/>
        <w:rPr>
          <w:rFonts w:ascii="Calibri" w:eastAsia="Times New Roman" w:hAnsi="Calibri" w:cs="Calibri"/>
          <w:kern w:val="0"/>
          <w:lang w:eastAsia="nl-BE"/>
          <w14:ligatures w14:val="none"/>
        </w:rPr>
      </w:pPr>
      <w:r>
        <w:rPr>
          <w:rFonts w:ascii="Calibri" w:hAnsi="Calibri"/>
        </w:rPr>
        <w:t xml:space="preserve">Afhankelijk van het type locatie (aantal verdiepingen, materialen waaruit het gebouw bestaat of aanwezige apparatuur, ligging ten opzichte van antennes) hebben niet alle plaatsen dezelfde toegang tot het netwerk. Zo moeten sensoren vaak in een kelder worden geplaatst </w:t>
      </w:r>
      <w:r>
        <w:rPr>
          <w:rFonts w:ascii="Calibri" w:hAnsi="Calibri"/>
        </w:rPr>
        <w:lastRenderedPageBreak/>
        <w:t>op meters of apparatuur zoals ketels. In een kelder is de toegang tot het netwerk zeer vaak beperkter.</w:t>
      </w:r>
    </w:p>
    <w:p w14:paraId="118AE838" w14:textId="77777777" w:rsidR="00AF569D" w:rsidRPr="00316D4B" w:rsidRDefault="00AF569D" w:rsidP="00AF569D">
      <w:pPr>
        <w:spacing w:after="165" w:line="360" w:lineRule="atLeast"/>
        <w:rPr>
          <w:rFonts w:ascii="Calibri" w:eastAsia="Times New Roman" w:hAnsi="Calibri" w:cs="Calibri"/>
          <w:kern w:val="0"/>
          <w:lang w:eastAsia="nl-BE"/>
          <w14:ligatures w14:val="none"/>
        </w:rPr>
      </w:pPr>
      <w:r>
        <w:rPr>
          <w:rFonts w:ascii="Calibri" w:hAnsi="Calibri"/>
        </w:rPr>
        <w:t>Als ander voorbeeld voerde het expertenteam van Adeunis onlangs een radiomapping uit van ongeveer 100 punten op een locatie van meerdere vierkante kilometers. Op deze locatie moesten ondergrondse meters worden opgevolgd. Voor zo’n locatie waren uiteindelijk drie gateways nodig om volledige dekking te garanderen.</w:t>
      </w:r>
    </w:p>
    <w:p w14:paraId="18FB5BDA" w14:textId="77777777" w:rsidR="00AF569D" w:rsidRPr="00AF569D" w:rsidRDefault="00AF569D" w:rsidP="00AF569D">
      <w:pPr>
        <w:spacing w:after="0" w:line="240" w:lineRule="auto"/>
        <w:outlineLvl w:val="1"/>
        <w:rPr>
          <w:rFonts w:ascii="Calibri" w:eastAsia="Times New Roman" w:hAnsi="Calibri" w:cs="Calibri"/>
          <w:b/>
          <w:bCs/>
          <w:kern w:val="0"/>
          <w:sz w:val="36"/>
          <w:szCs w:val="36"/>
          <w:lang w:val="en-US" w:eastAsia="nl-BE"/>
          <w14:ligatures w14:val="none"/>
        </w:rPr>
      </w:pPr>
      <w:r>
        <w:rPr>
          <w:rFonts w:ascii="Calibri" w:hAnsi="Calibri"/>
          <w:b/>
          <w:sz w:val="36"/>
        </w:rPr>
        <w:t>Hoe werkt radiomapping?</w:t>
      </w:r>
    </w:p>
    <w:p w14:paraId="7DFF73D0" w14:textId="77777777" w:rsidR="00AF569D" w:rsidRPr="00316D4B" w:rsidRDefault="00AF569D" w:rsidP="00AF569D">
      <w:pPr>
        <w:numPr>
          <w:ilvl w:val="0"/>
          <w:numId w:val="4"/>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Bij een privénetwerk worden eerst de spreiding van de locaties en de gewenste positie van de IoT-sensoren op een kaart bestudeerd. Vervolgens wordt de theoretische positie van de gateway(s) bepaald.</w:t>
      </w:r>
    </w:p>
    <w:p w14:paraId="4C0AE68D" w14:textId="77777777" w:rsidR="00AF569D" w:rsidRPr="00316D4B" w:rsidRDefault="00AF569D" w:rsidP="00AF569D">
      <w:pPr>
        <w:spacing w:after="165" w:line="240" w:lineRule="auto"/>
        <w:rPr>
          <w:rFonts w:ascii="Calibri" w:eastAsia="Times New Roman" w:hAnsi="Calibri" w:cs="Calibri"/>
          <w:kern w:val="0"/>
          <w:lang w:eastAsia="nl-BE"/>
          <w14:ligatures w14:val="none"/>
        </w:rPr>
      </w:pPr>
      <w:r>
        <w:rPr>
          <w:rFonts w:ascii="Calibri" w:hAnsi="Calibri"/>
        </w:rPr>
        <w:t>Daarna gaan we naar de locatie, waar we de gateways plaatsen en activeren. Vervolgens worden met behulp van de FTD metingen uitgevoerd op de geplande sensorlocaties. De positie van de gateway of zenders wordt vervolgens overeenkomstig aangepast.</w:t>
      </w:r>
    </w:p>
    <w:p w14:paraId="593B8FF4" w14:textId="77777777" w:rsidR="00AF569D" w:rsidRPr="00316D4B" w:rsidRDefault="00AF569D" w:rsidP="00AF569D">
      <w:pPr>
        <w:numPr>
          <w:ilvl w:val="0"/>
          <w:numId w:val="5"/>
        </w:numPr>
        <w:spacing w:before="100" w:beforeAutospacing="1" w:after="100" w:afterAutospacing="1" w:line="240" w:lineRule="auto"/>
        <w:rPr>
          <w:rFonts w:ascii="Calibri" w:eastAsia="Times New Roman" w:hAnsi="Calibri" w:cs="Calibri"/>
          <w:kern w:val="0"/>
          <w:lang w:eastAsia="nl-BE"/>
          <w14:ligatures w14:val="none"/>
        </w:rPr>
      </w:pPr>
      <w:r>
        <w:rPr>
          <w:rFonts w:ascii="Calibri" w:hAnsi="Calibri"/>
        </w:rPr>
        <w:t>Bij een beheerd netwerk gaan we rechtstreeks naar de locatie om punt voor punt metingen uit te voeren op de plaatsen waar de sensoren mogelijk zullen worden geplaatst.</w:t>
      </w:r>
    </w:p>
    <w:p w14:paraId="5D0E7096" w14:textId="77777777" w:rsidR="00AF569D" w:rsidRPr="00316D4B" w:rsidRDefault="00AF569D" w:rsidP="00AF569D">
      <w:pPr>
        <w:spacing w:after="165" w:line="240" w:lineRule="auto"/>
        <w:rPr>
          <w:rFonts w:ascii="Calibri" w:eastAsia="Times New Roman" w:hAnsi="Calibri" w:cs="Calibri"/>
          <w:kern w:val="0"/>
          <w:lang w:eastAsia="nl-BE"/>
          <w14:ligatures w14:val="none"/>
        </w:rPr>
      </w:pPr>
      <w:r>
        <w:rPr>
          <w:rFonts w:ascii="Calibri" w:hAnsi="Calibri"/>
        </w:rPr>
        <w:t>Tot slot worden de gegevens opgeslagen en opgehaald voor latere analyse. Ze worden vervolgens gebruikt om een studierapport op te stellen met al onze aanbevelingen en richtlijnen.</w:t>
      </w:r>
    </w:p>
    <w:p w14:paraId="0E020861" w14:textId="77777777" w:rsidR="00AF569D" w:rsidRPr="00316D4B" w:rsidRDefault="00AF569D" w:rsidP="00AF569D">
      <w:pPr>
        <w:spacing w:after="165" w:line="360" w:lineRule="atLeast"/>
        <w:rPr>
          <w:rFonts w:ascii="Calibri" w:eastAsia="Times New Roman" w:hAnsi="Calibri" w:cs="Calibri"/>
          <w:kern w:val="0"/>
          <w:lang w:eastAsia="nl-BE"/>
          <w14:ligatures w14:val="none"/>
        </w:rPr>
      </w:pPr>
      <w:r>
        <w:rPr>
          <w:rFonts w:ascii="Calibri" w:hAnsi="Calibri"/>
        </w:rPr>
        <w:t>Kortom: honderden LPWAN-sensoren installeren zonder de dekking in de praktijk te valideren, betekent vrijwel zeker dat men achteraf opnieuw naar de locatie moet terugkeren, wat het rendement op de investering van het project verlaagt.</w:t>
      </w:r>
    </w:p>
    <w:p w14:paraId="7F083B90" w14:textId="77777777" w:rsidR="00AF569D" w:rsidRPr="00316D4B" w:rsidRDefault="00AF569D" w:rsidP="00AF569D">
      <w:pPr>
        <w:spacing w:after="165" w:line="360" w:lineRule="atLeast"/>
        <w:rPr>
          <w:rFonts w:ascii="Calibri" w:eastAsia="Times New Roman" w:hAnsi="Calibri" w:cs="Calibri"/>
          <w:kern w:val="0"/>
          <w:lang w:eastAsia="nl-BE"/>
          <w14:ligatures w14:val="none"/>
        </w:rPr>
      </w:pPr>
      <w:r>
        <w:rPr>
          <w:rFonts w:ascii="Calibri" w:hAnsi="Calibri"/>
        </w:rPr>
        <w:t>De FTD is het essentiële hulpmiddel om deze studie uit te voeren. Naast het gebruik ervan kunnen alleen een grondige analyse van de verzamelde gegevens en nauwgezette praktijktesten, uitgevoerd door experts, de haalbaarheid van het project volledig valideren en bevestigen.</w:t>
      </w:r>
    </w:p>
    <w:p w14:paraId="79E20AB4" w14:textId="77777777" w:rsidR="00AF569D" w:rsidRPr="00316D4B" w:rsidRDefault="00AF569D" w:rsidP="00AF569D">
      <w:pPr>
        <w:spacing w:after="165" w:line="360" w:lineRule="atLeast"/>
        <w:rPr>
          <w:rFonts w:ascii="Calibri" w:eastAsia="Times New Roman" w:hAnsi="Calibri" w:cs="Calibri"/>
          <w:kern w:val="0"/>
          <w:lang w:eastAsia="nl-BE"/>
          <w14:ligatures w14:val="none"/>
        </w:rPr>
      </w:pPr>
      <w:r>
        <w:rPr>
          <w:rFonts w:ascii="Calibri" w:hAnsi="Calibri"/>
        </w:rPr>
        <w:t>De radiomappingstudie maakt het dus mogelijk om zwakke punten in het netwerk snel te identificeren en vanaf het begin corrigerende oplossingen te plannen om de implementatie van het project te optimaliseren en een correcte gegevensoverdracht te garanderen.</w:t>
      </w:r>
    </w:p>
    <w:p w14:paraId="1C1121A4" w14:textId="77777777" w:rsidR="00075B17" w:rsidRPr="00316D4B" w:rsidRDefault="00075B17">
      <w:pPr>
        <w:rPr>
          <w:rFonts w:ascii="Calibri" w:hAnsi="Calibri" w:cs="Calibri"/>
        </w:rPr>
      </w:pPr>
    </w:p>
    <w:sectPr w:rsidR="00075B17" w:rsidRPr="00316D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87797"/>
    <w:multiLevelType w:val="multilevel"/>
    <w:tmpl w:val="4F80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E2EC8"/>
    <w:multiLevelType w:val="multilevel"/>
    <w:tmpl w:val="1E0A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05935"/>
    <w:multiLevelType w:val="multilevel"/>
    <w:tmpl w:val="1954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C45B7"/>
    <w:multiLevelType w:val="multilevel"/>
    <w:tmpl w:val="8268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D32714"/>
    <w:multiLevelType w:val="multilevel"/>
    <w:tmpl w:val="C056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7002135">
    <w:abstractNumId w:val="1"/>
  </w:num>
  <w:num w:numId="2" w16cid:durableId="86536593">
    <w:abstractNumId w:val="4"/>
  </w:num>
  <w:num w:numId="3" w16cid:durableId="172502483">
    <w:abstractNumId w:val="0"/>
  </w:num>
  <w:num w:numId="4" w16cid:durableId="1763182427">
    <w:abstractNumId w:val="2"/>
  </w:num>
  <w:num w:numId="5" w16cid:durableId="369262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9D"/>
    <w:rsid w:val="00075B17"/>
    <w:rsid w:val="00107C07"/>
    <w:rsid w:val="00316D4B"/>
    <w:rsid w:val="003B7371"/>
    <w:rsid w:val="004563F7"/>
    <w:rsid w:val="004F032C"/>
    <w:rsid w:val="005B5FAC"/>
    <w:rsid w:val="007323DB"/>
    <w:rsid w:val="0094508D"/>
    <w:rsid w:val="00AF569D"/>
    <w:rsid w:val="00EC053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E5BA"/>
  <w15:chartTrackingRefBased/>
  <w15:docId w15:val="{5B250F23-0D3B-43C8-A156-5C1F7243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5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5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56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56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56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56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56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56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56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56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56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56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56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56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56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56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56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569D"/>
    <w:rPr>
      <w:rFonts w:eastAsiaTheme="majorEastAsia" w:cstheme="majorBidi"/>
      <w:color w:val="272727" w:themeColor="text1" w:themeTint="D8"/>
    </w:rPr>
  </w:style>
  <w:style w:type="paragraph" w:styleId="Titel">
    <w:name w:val="Title"/>
    <w:basedOn w:val="Standaard"/>
    <w:next w:val="Standaard"/>
    <w:link w:val="TitelChar"/>
    <w:uiPriority w:val="10"/>
    <w:qFormat/>
    <w:rsid w:val="00AF5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56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56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56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56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569D"/>
    <w:rPr>
      <w:i/>
      <w:iCs/>
      <w:color w:val="404040" w:themeColor="text1" w:themeTint="BF"/>
    </w:rPr>
  </w:style>
  <w:style w:type="paragraph" w:styleId="Lijstalinea">
    <w:name w:val="List Paragraph"/>
    <w:basedOn w:val="Standaard"/>
    <w:uiPriority w:val="34"/>
    <w:qFormat/>
    <w:rsid w:val="00AF569D"/>
    <w:pPr>
      <w:ind w:left="720"/>
      <w:contextualSpacing/>
    </w:pPr>
  </w:style>
  <w:style w:type="character" w:styleId="Intensievebenadrukking">
    <w:name w:val="Intense Emphasis"/>
    <w:basedOn w:val="Standaardalinea-lettertype"/>
    <w:uiPriority w:val="21"/>
    <w:qFormat/>
    <w:rsid w:val="00AF569D"/>
    <w:rPr>
      <w:i/>
      <w:iCs/>
      <w:color w:val="0F4761" w:themeColor="accent1" w:themeShade="BF"/>
    </w:rPr>
  </w:style>
  <w:style w:type="paragraph" w:styleId="Duidelijkcitaat">
    <w:name w:val="Intense Quote"/>
    <w:basedOn w:val="Standaard"/>
    <w:next w:val="Standaard"/>
    <w:link w:val="DuidelijkcitaatChar"/>
    <w:uiPriority w:val="30"/>
    <w:qFormat/>
    <w:rsid w:val="00AF5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569D"/>
    <w:rPr>
      <w:i/>
      <w:iCs/>
      <w:color w:val="0F4761" w:themeColor="accent1" w:themeShade="BF"/>
    </w:rPr>
  </w:style>
  <w:style w:type="character" w:styleId="Intensieveverwijzing">
    <w:name w:val="Intense Reference"/>
    <w:basedOn w:val="Standaardalinea-lettertype"/>
    <w:uiPriority w:val="32"/>
    <w:qFormat/>
    <w:rsid w:val="00AF569D"/>
    <w:rPr>
      <w:b/>
      <w:bCs/>
      <w:smallCaps/>
      <w:color w:val="0F4761" w:themeColor="accent1" w:themeShade="BF"/>
      <w:spacing w:val="5"/>
    </w:rPr>
  </w:style>
  <w:style w:type="paragraph" w:styleId="Normaalweb">
    <w:name w:val="Normal (Web)"/>
    <w:basedOn w:val="Standaard"/>
    <w:uiPriority w:val="99"/>
    <w:semiHidden/>
    <w:unhideWhenUsed/>
    <w:rsid w:val="0094508D"/>
    <w:pPr>
      <w:spacing w:before="100" w:beforeAutospacing="1" w:after="100" w:afterAutospacing="1" w:line="240" w:lineRule="auto"/>
    </w:pPr>
    <w:rPr>
      <w:rFonts w:ascii="Times New Roman" w:eastAsia="Times New Roman" w:hAnsi="Times New Roman" w:cs="Times New Roman"/>
      <w:kern w:val="0"/>
      <w:lang w:eastAsia="nl-BE"/>
      <w14:ligatures w14:val="none"/>
    </w:rPr>
  </w:style>
  <w:style w:type="character" w:styleId="Zwaar">
    <w:name w:val="Strong"/>
    <w:basedOn w:val="Standaardalinea-lettertype"/>
    <w:uiPriority w:val="22"/>
    <w:qFormat/>
    <w:rsid w:val="009450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6dadd7-b4d5-46d7-ac3d-fc6f5b690b18">
      <Terms xmlns="http://schemas.microsoft.com/office/infopath/2007/PartnerControls"/>
    </lcf76f155ced4ddcb4097134ff3c332f>
    <TaxCatchAll xmlns="8f6b3456-1bfd-4c7d-acd5-b7afa9e014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458CBBD0048244984BD21E2F4073AE" ma:contentTypeVersion="19" ma:contentTypeDescription="Een nieuw document maken." ma:contentTypeScope="" ma:versionID="684c0f40852128840cbcd7b36397c653">
  <xsd:schema xmlns:xsd="http://www.w3.org/2001/XMLSchema" xmlns:xs="http://www.w3.org/2001/XMLSchema" xmlns:p="http://schemas.microsoft.com/office/2006/metadata/properties" xmlns:ns2="ce6dadd7-b4d5-46d7-ac3d-fc6f5b690b18" xmlns:ns3="8f6b3456-1bfd-4c7d-acd5-b7afa9e01441" targetNamespace="http://schemas.microsoft.com/office/2006/metadata/properties" ma:root="true" ma:fieldsID="5af8eadb2708a889630f1e1ad0cf42bb" ns2:_="" ns3:_="">
    <xsd:import namespace="ce6dadd7-b4d5-46d7-ac3d-fc6f5b690b18"/>
    <xsd:import namespace="8f6b3456-1bfd-4c7d-acd5-b7afa9e014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dadd7-b4d5-46d7-ac3d-fc6f5b690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57a199c-f7fc-4579-818b-400f450004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b3456-1bfd-4c7d-acd5-b7afa9e0144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0a9d0e0-7327-4602-a4cd-c2dc6b168c06}" ma:internalName="TaxCatchAll" ma:showField="CatchAllData" ma:web="8f6b3456-1bfd-4c7d-acd5-b7afa9e0144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79C52A-6B15-4A03-8308-E3674BB65B29}">
  <ds:schemaRefs>
    <ds:schemaRef ds:uri="http://schemas.microsoft.com/office/2006/metadata/properties"/>
    <ds:schemaRef ds:uri="http://schemas.microsoft.com/office/infopath/2007/PartnerControls"/>
    <ds:schemaRef ds:uri="ce6dadd7-b4d5-46d7-ac3d-fc6f5b690b18"/>
    <ds:schemaRef ds:uri="8f6b3456-1bfd-4c7d-acd5-b7afa9e01441"/>
  </ds:schemaRefs>
</ds:datastoreItem>
</file>

<file path=customXml/itemProps2.xml><?xml version="1.0" encoding="utf-8"?>
<ds:datastoreItem xmlns:ds="http://schemas.openxmlformats.org/officeDocument/2006/customXml" ds:itemID="{D19E0AD2-9D05-41E0-9494-256CEF937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6dadd7-b4d5-46d7-ac3d-fc6f5b690b18"/>
    <ds:schemaRef ds:uri="8f6b3456-1bfd-4c7d-acd5-b7afa9e01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B33FB3-5ED4-4940-92FD-43C11991FE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979</Words>
  <Characters>5389</Characters>
  <Application>Microsoft Office Word</Application>
  <DocSecurity>0</DocSecurity>
  <Lines>44</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Neirynck</dc:creator>
  <cp:keywords/>
  <dc:description/>
  <cp:lastModifiedBy>Peter Neirynck</cp:lastModifiedBy>
  <cp:revision>2</cp:revision>
  <dcterms:created xsi:type="dcterms:W3CDTF">2026-08-26T14:32:00Z</dcterms:created>
  <dcterms:modified xsi:type="dcterms:W3CDTF">2026-08-26T14:32:00Z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0x01010010458CBBD0048244984BD21E2F4073AE</vt:lpwstr>
  </property>
  <property fmtid="{D5CDD505-2E9C-101B-9397-08002B2CF9AE}" pid="3" name="MediaServiceImageTags">
    <vt:lpwstr/>
  </property>
</Properties>
</file>